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496" w14:textId="77777777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HLAPIĆ CERNA</w:t>
      </w:r>
    </w:p>
    <w:p w14:paraId="3EC7BDC0" w14:textId="0368A7A4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Upravno vijeće</w:t>
      </w:r>
    </w:p>
    <w:p w14:paraId="3D53003C" w14:textId="77777777" w:rsidR="00403F55" w:rsidRPr="00612D95" w:rsidRDefault="00403F55" w:rsidP="00403F55">
      <w:pPr>
        <w:spacing w:line="23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Šetalište dr. Franje Tuđmana 7A</w:t>
      </w:r>
    </w:p>
    <w:p w14:paraId="343CCD4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32272 Cerna</w:t>
      </w:r>
    </w:p>
    <w:p w14:paraId="1B9CABB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51DF1" w14:textId="17DCA736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KLASA: 007-02/25-01/</w:t>
      </w:r>
      <w:r w:rsidR="00D17A62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7C0A8DCC" w14:textId="3C58D653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URBROJ: 2196-11-01-25-</w:t>
      </w:r>
      <w:r w:rsidR="009E4D33">
        <w:rPr>
          <w:rFonts w:ascii="Times New Roman" w:eastAsia="Times New Roman" w:hAnsi="Times New Roman" w:cs="Times New Roman"/>
          <w:sz w:val="24"/>
          <w:szCs w:val="24"/>
        </w:rPr>
        <w:t>20</w:t>
      </w:r>
    </w:p>
    <w:p w14:paraId="3BEED6DA" w14:textId="2142C0D7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U Cerni, </w:t>
      </w:r>
      <w:r w:rsidR="00612D95" w:rsidRPr="00612D95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.6.2025. godine</w:t>
      </w:r>
    </w:p>
    <w:p w14:paraId="1BAB6B38" w14:textId="273B83EA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4F3BE1FC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FB8D7B" w14:textId="7573D973" w:rsidR="00612D95" w:rsidRPr="00612D95" w:rsidRDefault="00612D95" w:rsidP="00483587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Na temelju članka 26. Zakona o predškolskom odgoju i obrazovanju („Narodne novine“ broj 10/97, 107/07, 94/13, 98/19, 57/22) i članka 65. Statuta Dječjeg vrtića Hlapić 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erna, Upravno vijeće na svojoj 4. sjednici održanoj 6.6.2025.godine donosi </w:t>
      </w:r>
    </w:p>
    <w:p w14:paraId="700145A5" w14:textId="77777777" w:rsidR="00612D95" w:rsidRPr="00612D95" w:rsidRDefault="00612D95" w:rsidP="00483587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FA001F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6744FC" w14:textId="3D3E785C" w:rsidR="00612D95" w:rsidRPr="00612D95" w:rsidRDefault="00612D95" w:rsidP="00612D95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ODLUKU</w:t>
      </w:r>
    </w:p>
    <w:p w14:paraId="3322C1F1" w14:textId="29C3FB2E" w:rsidR="00403F55" w:rsidRPr="00612D95" w:rsidRDefault="00612D95" w:rsidP="00612D95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 izboru kandidata na radno mjesto tajnik/ica na neodređeno puno radno vrijeme</w:t>
      </w:r>
    </w:p>
    <w:p w14:paraId="54B539E4" w14:textId="5E87E070" w:rsidR="00403F55" w:rsidRPr="00612D95" w:rsidRDefault="00403F55" w:rsidP="00612D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EE77" w14:textId="77777777" w:rsidR="0064483E" w:rsidRDefault="0064483E">
      <w:pPr>
        <w:rPr>
          <w:rFonts w:ascii="Times New Roman" w:hAnsi="Times New Roman" w:cs="Times New Roman"/>
          <w:b/>
          <w:bCs/>
        </w:rPr>
      </w:pPr>
    </w:p>
    <w:p w14:paraId="03FFC6B8" w14:textId="734D5CE4" w:rsidR="00612D95" w:rsidRDefault="00612D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radno mjesto tajnik/ica na neodređeno puno radno vrijeme od 40 sati tjedno primljena je:</w:t>
      </w:r>
    </w:p>
    <w:p w14:paraId="42BD90EE" w14:textId="77777777" w:rsidR="00612D95" w:rsidRDefault="00612D95">
      <w:pPr>
        <w:rPr>
          <w:rFonts w:ascii="Times New Roman" w:hAnsi="Times New Roman" w:cs="Times New Roman"/>
          <w:sz w:val="24"/>
          <w:szCs w:val="24"/>
        </w:rPr>
      </w:pPr>
    </w:p>
    <w:p w14:paraId="77657770" w14:textId="569FB8C2" w:rsidR="00612D95" w:rsidRDefault="00612D95" w:rsidP="00612D95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Antonela Krezo</w:t>
      </w:r>
    </w:p>
    <w:p w14:paraId="6CDF77F4" w14:textId="77777777" w:rsidR="00612D95" w:rsidRDefault="00612D95" w:rsidP="00612D95">
      <w:pPr>
        <w:rPr>
          <w:rFonts w:ascii="Times New Roman" w:hAnsi="Times New Roman" w:cs="Times New Roman"/>
          <w:sz w:val="24"/>
          <w:szCs w:val="24"/>
        </w:rPr>
      </w:pPr>
    </w:p>
    <w:p w14:paraId="18521A8B" w14:textId="77777777" w:rsidR="00483587" w:rsidRDefault="00483587" w:rsidP="00612D95">
      <w:pPr>
        <w:rPr>
          <w:rFonts w:ascii="Times New Roman" w:hAnsi="Times New Roman" w:cs="Times New Roman"/>
          <w:sz w:val="24"/>
          <w:szCs w:val="24"/>
        </w:rPr>
      </w:pPr>
    </w:p>
    <w:p w14:paraId="5BA48D09" w14:textId="3CBB7287" w:rsidR="00612D95" w:rsidRDefault="00612D95" w:rsidP="00612D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hAnsi="Times New Roman" w:cs="Times New Roman"/>
          <w:b/>
          <w:bCs/>
          <w:sz w:val="24"/>
          <w:szCs w:val="24"/>
        </w:rPr>
        <w:t>Obrazloženje</w:t>
      </w:r>
    </w:p>
    <w:p w14:paraId="0F571180" w14:textId="77777777" w:rsidR="00483587" w:rsidRDefault="00483587" w:rsidP="00612D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1F235" w14:textId="77777777" w:rsidR="007D15B7" w:rsidRDefault="007D15B7" w:rsidP="00612D9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8DE3B9" w14:textId="77777777" w:rsidR="00483587" w:rsidRDefault="007D15B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Natječaj za radno mjesto tajnik/ica na puno radno vrijeme od 40 sati tjedno raspisan je </w:t>
      </w:r>
      <w:r w:rsidR="00C7321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>9. svibnja 2025.godi</w:t>
      </w:r>
      <w:r w:rsidR="00C7321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u trajanju od 8 dana od objave natječaja. </w:t>
      </w:r>
    </w:p>
    <w:p w14:paraId="7E3404C6" w14:textId="6D4D24E9" w:rsidR="00612D95" w:rsidRDefault="007D15B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Sukladno članku 26. stavak 3. 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Zakona o predškolskom odgoju i obrazovanju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natječaj je objavljen na oglasnim pločama Hrvatskog zavoda za zapošljavanje, te na službenoj internetskoj stranici Vrtića.</w:t>
      </w:r>
    </w:p>
    <w:p w14:paraId="2C46717C" w14:textId="77777777" w:rsidR="00483587" w:rsidRDefault="00C7321B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 temelju zaprimljene dokumentacije kandidata koji su zadovoljili uvjetima Natječaja, provedenog pisanog testiranja i intervjua s kandidatima, sukladno članku 26. stavak 7. </w:t>
      </w:r>
      <w:r w:rsidR="00483587">
        <w:rPr>
          <w:rFonts w:ascii="Times New Roman" w:eastAsia="Times New Roman" w:hAnsi="Times New Roman" w:cs="Times New Roman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akona o predškolskom odgoju i obrazovanju, Upravno vijeće je donijelo odluku kao u izreci.</w:t>
      </w:r>
    </w:p>
    <w:p w14:paraId="5F146D66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A52157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8CC66E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E30D0A" w14:textId="43005F4F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PREDSJEDNIK UPRAVNOG VIJEĆA </w:t>
      </w:r>
    </w:p>
    <w:p w14:paraId="141F1BD8" w14:textId="75831F2A" w:rsidR="007D15B7" w:rsidRPr="00612D95" w:rsidRDefault="0048358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Marko Peičić, mag.ing.agr.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D15B7" w:rsidRPr="00612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AF281F"/>
    <w:multiLevelType w:val="hybridMultilevel"/>
    <w:tmpl w:val="B7EC5B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68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9C"/>
    <w:rsid w:val="00356451"/>
    <w:rsid w:val="00403F55"/>
    <w:rsid w:val="00483587"/>
    <w:rsid w:val="005C5107"/>
    <w:rsid w:val="00612D95"/>
    <w:rsid w:val="0064483E"/>
    <w:rsid w:val="007D15B7"/>
    <w:rsid w:val="007D7EFB"/>
    <w:rsid w:val="008C1D68"/>
    <w:rsid w:val="009E4D33"/>
    <w:rsid w:val="00A242BE"/>
    <w:rsid w:val="00AA4C9C"/>
    <w:rsid w:val="00C64B64"/>
    <w:rsid w:val="00C7321B"/>
    <w:rsid w:val="00CC782D"/>
    <w:rsid w:val="00CF2637"/>
    <w:rsid w:val="00D1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5A0A"/>
  <w15:chartTrackingRefBased/>
  <w15:docId w15:val="{22EEF485-E48F-4D6B-B9B2-A09EEB24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F55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A4C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A4C9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A4C9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A4C9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A4C9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A4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A4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A4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A4C9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A4C9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A4C9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A4C9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A4C9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A4C9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A4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A4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A4C9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A4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C9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A4C9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A4C9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A4C9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A4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A4C9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A4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8</cp:revision>
  <cp:lastPrinted>2025-07-04T07:59:00Z</cp:lastPrinted>
  <dcterms:created xsi:type="dcterms:W3CDTF">2025-06-05T11:01:00Z</dcterms:created>
  <dcterms:modified xsi:type="dcterms:W3CDTF">2025-07-04T08:42:00Z</dcterms:modified>
</cp:coreProperties>
</file>